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119" w:rsidRDefault="00B62119" w:rsidP="0089794B">
      <w:pPr>
        <w:tabs>
          <w:tab w:val="right" w:pos="9360"/>
        </w:tabs>
        <w:spacing w:after="360"/>
        <w:jc w:val="center"/>
        <w:rPr>
          <w:b/>
        </w:rPr>
      </w:pPr>
      <w:bookmarkStart w:id="0" w:name="_Hlk20303630"/>
      <w:r w:rsidRPr="00CB2A9A">
        <w:rPr>
          <w:b/>
        </w:rPr>
        <w:t>STRIKEOUT ORDINANCE</w:t>
      </w:r>
    </w:p>
    <w:bookmarkEnd w:id="0"/>
    <w:p w:rsidR="00B62119" w:rsidRDefault="00B62119" w:rsidP="00B62119">
      <w:pPr>
        <w:tabs>
          <w:tab w:val="right" w:pos="9360"/>
        </w:tabs>
        <w:rPr>
          <w:b/>
        </w:rPr>
      </w:pPr>
      <w:r>
        <w:rPr>
          <w:b/>
        </w:rPr>
        <w:t xml:space="preserve">OLD LANGUAGE: </w:t>
      </w:r>
    </w:p>
    <w:p w:rsidR="00B62119" w:rsidRDefault="00B62119" w:rsidP="0089794B">
      <w:pPr>
        <w:tabs>
          <w:tab w:val="right" w:pos="9360"/>
        </w:tabs>
        <w:spacing w:after="360"/>
      </w:pPr>
      <w:r>
        <w:rPr>
          <w:b/>
        </w:rPr>
        <w:t xml:space="preserve">NEW LANGUAGE: </w:t>
      </w:r>
      <w:r w:rsidR="007A2AA5" w:rsidRPr="007A2AA5">
        <w:rPr>
          <w:b/>
          <w:u w:val="double"/>
        </w:rPr>
        <w:t xml:space="preserve">Double </w:t>
      </w:r>
      <w:r w:rsidRPr="007A2AA5">
        <w:rPr>
          <w:b/>
          <w:u w:val="double"/>
        </w:rPr>
        <w:t>Underline</w:t>
      </w:r>
    </w:p>
    <w:p w:rsidR="00B62119" w:rsidRDefault="00B62119" w:rsidP="0089794B">
      <w:pPr>
        <w:spacing w:after="240"/>
        <w:jc w:val="center"/>
      </w:pPr>
      <w:r>
        <w:t>ORDINANCE NUMBER O-__________________ (NEW SERIES)</w:t>
      </w:r>
    </w:p>
    <w:p w:rsidR="00B62119" w:rsidRDefault="00B62119" w:rsidP="0089794B">
      <w:pPr>
        <w:spacing w:after="360"/>
        <w:jc w:val="center"/>
      </w:pPr>
      <w:r>
        <w:t>DATE OF FINAL PASSAGE __________________</w:t>
      </w:r>
    </w:p>
    <w:p w:rsidR="0086020C" w:rsidRDefault="0086020C" w:rsidP="0086020C">
      <w:pPr>
        <w:spacing w:after="360"/>
        <w:ind w:left="1440" w:right="1440"/>
        <w:jc w:val="both"/>
      </w:pPr>
      <w:r w:rsidRPr="00E7285D">
        <w:t xml:space="preserve">AN ORDINANCE </w:t>
      </w:r>
      <w:r>
        <w:t xml:space="preserve">AMENDING </w:t>
      </w:r>
      <w:r w:rsidRPr="00E7285D">
        <w:t xml:space="preserve">CHAPTER 2, ARTICLE </w:t>
      </w:r>
      <w:r>
        <w:t>6</w:t>
      </w:r>
      <w:r w:rsidRPr="00E7285D">
        <w:t xml:space="preserve">, DIVISION </w:t>
      </w:r>
      <w:r>
        <w:t>10</w:t>
      </w:r>
      <w:r w:rsidRPr="00E7285D">
        <w:t xml:space="preserve"> OF THE SAN DIEGO MUNICIPAL CODE BY AMENDING SECTIONS </w:t>
      </w:r>
      <w:bookmarkStart w:id="1" w:name="_Hlk20140724"/>
      <w:r>
        <w:t xml:space="preserve">26.1001 AND </w:t>
      </w:r>
      <w:r w:rsidRPr="00E7285D">
        <w:t>2</w:t>
      </w:r>
      <w:r>
        <w:t>6</w:t>
      </w:r>
      <w:r w:rsidRPr="00E7285D">
        <w:t>.</w:t>
      </w:r>
      <w:r>
        <w:t>1002</w:t>
      </w:r>
      <w:bookmarkEnd w:id="1"/>
      <w:r>
        <w:t>; AND AMENDING CHAPTER 2, ARTICLE 6, DIVISION 00</w:t>
      </w:r>
      <w:r w:rsidRPr="00E7285D">
        <w:t xml:space="preserve"> BY AMENDING SECTION </w:t>
      </w:r>
      <w:bookmarkStart w:id="2" w:name="_Hlk20140755"/>
      <w:r>
        <w:t>26.04</w:t>
      </w:r>
      <w:bookmarkEnd w:id="2"/>
      <w:r>
        <w:t xml:space="preserve">; AND AMENDING </w:t>
      </w:r>
      <w:r w:rsidRPr="00E7285D">
        <w:t xml:space="preserve">CHAPTER 2, ARTICLE </w:t>
      </w:r>
      <w:r>
        <w:t>6</w:t>
      </w:r>
      <w:r w:rsidRPr="00E7285D">
        <w:t xml:space="preserve">, DIVISION </w:t>
      </w:r>
      <w:r>
        <w:t>5</w:t>
      </w:r>
      <w:r w:rsidRPr="00E7285D">
        <w:t xml:space="preserve"> OF THE SAN DIEGO MUNICIPAL CODE BY AMENDING SECTIONS </w:t>
      </w:r>
      <w:r>
        <w:t xml:space="preserve">26.0501, 26.0502 AND </w:t>
      </w:r>
      <w:r w:rsidRPr="00E7285D">
        <w:t>2</w:t>
      </w:r>
      <w:r>
        <w:t>6</w:t>
      </w:r>
      <w:r w:rsidRPr="00E7285D">
        <w:t>.</w:t>
      </w:r>
      <w:r>
        <w:t xml:space="preserve">0503 ALL </w:t>
      </w:r>
      <w:r w:rsidRPr="00E7285D">
        <w:t xml:space="preserve">RELATING TO THE CITY’S </w:t>
      </w:r>
      <w:r>
        <w:t>BOARD AND COMMISSIONS</w:t>
      </w:r>
      <w:r w:rsidRPr="00E7285D">
        <w:t xml:space="preserve"> PROCEDURES. </w:t>
      </w:r>
    </w:p>
    <w:p w:rsidR="00647DC9" w:rsidRDefault="00647DC9" w:rsidP="00647DC9">
      <w:pPr>
        <w:spacing w:after="360"/>
        <w:ind w:left="1440" w:right="1440"/>
        <w:jc w:val="center"/>
        <w:rPr>
          <w:b/>
        </w:rPr>
      </w:pPr>
      <w:r w:rsidRPr="00647DC9">
        <w:rPr>
          <w:b/>
        </w:rPr>
        <w:t>Article 6: Board and Commissions</w:t>
      </w:r>
    </w:p>
    <w:p w:rsidR="00647DC9" w:rsidRPr="00647DC9" w:rsidRDefault="00647DC9" w:rsidP="00647DC9">
      <w:pPr>
        <w:spacing w:after="360"/>
        <w:ind w:left="1440" w:right="1440"/>
        <w:jc w:val="center"/>
        <w:rPr>
          <w:b/>
        </w:rPr>
      </w:pPr>
      <w:r>
        <w:rPr>
          <w:b/>
        </w:rPr>
        <w:t>Division 00</w:t>
      </w:r>
    </w:p>
    <w:p w:rsidR="00647DC9" w:rsidRDefault="00647DC9" w:rsidP="00647DC9">
      <w:pPr>
        <w:spacing w:after="360"/>
        <w:ind w:left="1440" w:right="1440"/>
        <w:jc w:val="both"/>
      </w:pPr>
    </w:p>
    <w:p w:rsidR="00647DC9" w:rsidRPr="0055572F" w:rsidRDefault="00647DC9" w:rsidP="00647DC9">
      <w:pPr>
        <w:tabs>
          <w:tab w:val="left" w:pos="0"/>
        </w:tabs>
        <w:suppressAutoHyphens/>
        <w:spacing w:line="480" w:lineRule="auto"/>
        <w:rPr>
          <w:b/>
          <w:u w:val="double"/>
        </w:rPr>
      </w:pPr>
      <w:r w:rsidRPr="0055572F">
        <w:rPr>
          <w:b/>
          <w:u w:val="double"/>
        </w:rPr>
        <w:t>§26.40</w:t>
      </w:r>
      <w:r w:rsidRPr="0055572F">
        <w:rPr>
          <w:b/>
          <w:u w:val="double"/>
        </w:rPr>
        <w:tab/>
      </w:r>
      <w:r w:rsidRPr="0055572F">
        <w:rPr>
          <w:b/>
          <w:u w:val="double"/>
        </w:rPr>
        <w:tab/>
        <w:t>Environment Advisory Board</w:t>
      </w:r>
    </w:p>
    <w:p w:rsidR="00647DC9" w:rsidRPr="0055572F" w:rsidRDefault="00647DC9" w:rsidP="00647DC9">
      <w:pPr>
        <w:tabs>
          <w:tab w:val="left" w:pos="0"/>
        </w:tabs>
        <w:suppressAutoHyphens/>
        <w:spacing w:line="480" w:lineRule="auto"/>
        <w:rPr>
          <w:u w:val="double"/>
        </w:rPr>
      </w:pPr>
      <w:r w:rsidRPr="0055572F">
        <w:rPr>
          <w:u w:val="double"/>
        </w:rPr>
        <w:tab/>
      </w:r>
      <w:r w:rsidRPr="0055572F">
        <w:rPr>
          <w:u w:val="double"/>
        </w:rPr>
        <w:tab/>
        <w:t>(a)</w:t>
      </w:r>
      <w:r w:rsidRPr="0055572F">
        <w:rPr>
          <w:u w:val="double"/>
        </w:rPr>
        <w:tab/>
        <w:t>Purpose and Intent</w:t>
      </w:r>
    </w:p>
    <w:p w:rsidR="00647DC9" w:rsidRPr="0055572F" w:rsidRDefault="00647DC9" w:rsidP="00AF243F">
      <w:pPr>
        <w:tabs>
          <w:tab w:val="left" w:pos="0"/>
        </w:tabs>
        <w:suppressAutoHyphens/>
        <w:spacing w:line="480" w:lineRule="auto"/>
        <w:ind w:left="2160"/>
        <w:rPr>
          <w:u w:val="double"/>
        </w:rPr>
      </w:pPr>
      <w:r w:rsidRPr="0055572F">
        <w:rPr>
          <w:u w:val="double"/>
        </w:rPr>
        <w:t>It is the purpose and intent of the Council to establish an Environment Advisory Board to serve as an advisory body to the Mayor and Council on policies</w:t>
      </w:r>
      <w:r w:rsidR="00AF243F" w:rsidRPr="0055572F">
        <w:rPr>
          <w:u w:val="double"/>
        </w:rPr>
        <w:t xml:space="preserve"> and issues related to the environment.</w:t>
      </w:r>
      <w:r w:rsidRPr="0055572F">
        <w:rPr>
          <w:u w:val="double"/>
        </w:rPr>
        <w:t xml:space="preserve"> The Board wil</w:t>
      </w:r>
      <w:r w:rsidR="00AF243F" w:rsidRPr="0055572F">
        <w:rPr>
          <w:u w:val="double"/>
        </w:rPr>
        <w:t>l provide strategies and suggestions for a cleaner and greener San Diego.  Recommendations and policies from the new board include assistance in updating the Climate Action Plan, reviewing the San Diego Municipal Code, and recommendations for policy changes.</w:t>
      </w:r>
    </w:p>
    <w:p w:rsidR="00647DC9" w:rsidRPr="0055572F" w:rsidRDefault="00647DC9" w:rsidP="00647DC9">
      <w:pPr>
        <w:tabs>
          <w:tab w:val="left" w:pos="0"/>
        </w:tabs>
        <w:suppressAutoHyphens/>
        <w:spacing w:line="480" w:lineRule="auto"/>
        <w:ind w:left="2160" w:hanging="720"/>
        <w:rPr>
          <w:u w:val="double"/>
        </w:rPr>
      </w:pPr>
      <w:r w:rsidRPr="0055572F">
        <w:rPr>
          <w:u w:val="double"/>
        </w:rPr>
        <w:lastRenderedPageBreak/>
        <w:t>(b)</w:t>
      </w:r>
      <w:r w:rsidRPr="0055572F">
        <w:rPr>
          <w:u w:val="double"/>
        </w:rPr>
        <w:tab/>
        <w:t xml:space="preserve">There is hereby established an Environment Advisory Board to consist of </w:t>
      </w:r>
      <w:r w:rsidR="00AF243F" w:rsidRPr="0055572F">
        <w:rPr>
          <w:u w:val="double"/>
        </w:rPr>
        <w:t>15</w:t>
      </w:r>
      <w:r w:rsidRPr="0055572F">
        <w:rPr>
          <w:u w:val="double"/>
        </w:rPr>
        <w:t xml:space="preserve"> members, who shall serve without compensation. Members shall be appointment by the Mayor and confirmed by the Council.</w:t>
      </w:r>
    </w:p>
    <w:p w:rsidR="00647DC9" w:rsidRPr="0055572F" w:rsidRDefault="00647DC9" w:rsidP="00647DC9">
      <w:pPr>
        <w:tabs>
          <w:tab w:val="left" w:pos="0"/>
        </w:tabs>
        <w:suppressAutoHyphens/>
        <w:spacing w:line="480" w:lineRule="auto"/>
        <w:ind w:left="2160" w:hanging="720"/>
        <w:rPr>
          <w:u w:val="double"/>
        </w:rPr>
      </w:pPr>
      <w:r w:rsidRPr="0055572F">
        <w:rPr>
          <w:u w:val="double"/>
        </w:rPr>
        <w:t>(c)</w:t>
      </w:r>
      <w:r w:rsidRPr="0055572F">
        <w:rPr>
          <w:u w:val="double"/>
        </w:rPr>
        <w:tab/>
        <w:t>Qualifications of Members</w:t>
      </w:r>
    </w:p>
    <w:p w:rsidR="00AF243F" w:rsidRPr="0055572F" w:rsidRDefault="00647DC9" w:rsidP="00647DC9">
      <w:pPr>
        <w:tabs>
          <w:tab w:val="left" w:pos="0"/>
        </w:tabs>
        <w:suppressAutoHyphens/>
        <w:spacing w:line="480" w:lineRule="auto"/>
        <w:ind w:left="2880" w:hanging="720"/>
        <w:rPr>
          <w:u w:val="double"/>
        </w:rPr>
      </w:pPr>
      <w:r w:rsidRPr="0055572F">
        <w:rPr>
          <w:u w:val="double"/>
        </w:rPr>
        <w:t>(1)</w:t>
      </w:r>
      <w:r w:rsidRPr="0055572F">
        <w:rPr>
          <w:u w:val="double"/>
        </w:rPr>
        <w:tab/>
        <w:t>Each member of the Board shall possess expertise in one or more of the following areas</w:t>
      </w:r>
      <w:r w:rsidR="00AF243F" w:rsidRPr="0055572F">
        <w:rPr>
          <w:u w:val="double"/>
        </w:rPr>
        <w:t>: energy and water efficiency, renewable energy, sustainable technology, environmental justice, mobility, climate resilience</w:t>
      </w:r>
      <w:r w:rsidR="009E3A94" w:rsidRPr="0055572F">
        <w:rPr>
          <w:u w:val="double"/>
        </w:rPr>
        <w:t>, clean technology,</w:t>
      </w:r>
      <w:r w:rsidR="00AF243F" w:rsidRPr="0055572F">
        <w:rPr>
          <w:u w:val="double"/>
        </w:rPr>
        <w:t xml:space="preserve"> green workforce, urban tree canopy</w:t>
      </w:r>
      <w:r w:rsidR="009E3A94" w:rsidRPr="0055572F">
        <w:rPr>
          <w:u w:val="double"/>
        </w:rPr>
        <w:t>,</w:t>
      </w:r>
      <w:r w:rsidR="00AF243F" w:rsidRPr="0055572F">
        <w:rPr>
          <w:u w:val="double"/>
        </w:rPr>
        <w:t xml:space="preserve"> </w:t>
      </w:r>
      <w:r w:rsidR="009E3A94" w:rsidRPr="0055572F">
        <w:rPr>
          <w:u w:val="double"/>
        </w:rPr>
        <w:t>or</w:t>
      </w:r>
      <w:r w:rsidR="00AF243F" w:rsidRPr="0055572F">
        <w:rPr>
          <w:u w:val="double"/>
        </w:rPr>
        <w:t xml:space="preserve"> zero waste.</w:t>
      </w:r>
    </w:p>
    <w:p w:rsidR="009E3A94" w:rsidRPr="0055572F" w:rsidRDefault="009E3A94" w:rsidP="00647DC9">
      <w:pPr>
        <w:tabs>
          <w:tab w:val="left" w:pos="0"/>
        </w:tabs>
        <w:suppressAutoHyphens/>
        <w:spacing w:line="480" w:lineRule="auto"/>
        <w:ind w:left="2880" w:hanging="720"/>
        <w:rPr>
          <w:u w:val="double"/>
        </w:rPr>
      </w:pPr>
      <w:r w:rsidRPr="0055572F">
        <w:rPr>
          <w:u w:val="double"/>
        </w:rPr>
        <w:t>(2)</w:t>
      </w:r>
      <w:r w:rsidRPr="0055572F">
        <w:rPr>
          <w:u w:val="double"/>
        </w:rPr>
        <w:tab/>
        <w:t>The Mayor shall appoint 6 of the 15 members.  The Mayor shall appoint the remaining 9 members to represent each Council district based on nominations provided by each Councilmember.</w:t>
      </w:r>
    </w:p>
    <w:p w:rsidR="00AF243F" w:rsidRPr="0055572F" w:rsidRDefault="00130044" w:rsidP="00647DC9">
      <w:pPr>
        <w:tabs>
          <w:tab w:val="left" w:pos="0"/>
        </w:tabs>
        <w:suppressAutoHyphens/>
        <w:spacing w:line="480" w:lineRule="auto"/>
        <w:ind w:left="2880" w:hanging="720"/>
        <w:rPr>
          <w:u w:val="double"/>
        </w:rPr>
      </w:pPr>
      <w:r w:rsidRPr="0055572F">
        <w:rPr>
          <w:u w:val="double"/>
        </w:rPr>
        <w:t>(</w:t>
      </w:r>
      <w:r w:rsidR="009E3A94" w:rsidRPr="0055572F">
        <w:rPr>
          <w:u w:val="double"/>
        </w:rPr>
        <w:t>3</w:t>
      </w:r>
      <w:r w:rsidRPr="0055572F">
        <w:rPr>
          <w:u w:val="double"/>
        </w:rPr>
        <w:t>)</w:t>
      </w:r>
      <w:r w:rsidRPr="0055572F">
        <w:rPr>
          <w:u w:val="double"/>
        </w:rPr>
        <w:tab/>
        <w:t xml:space="preserve">The six members appointed by the Mayor </w:t>
      </w:r>
      <w:r w:rsidR="00AF243F" w:rsidRPr="0055572F">
        <w:rPr>
          <w:color w:val="000000"/>
          <w:u w:val="double"/>
        </w:rPr>
        <w:t>shall be appointed from the following representative areas of organizational interest, expertise, and background:</w:t>
      </w:r>
    </w:p>
    <w:p w:rsidR="00AF243F" w:rsidRPr="0055572F" w:rsidRDefault="00AF243F" w:rsidP="00130044">
      <w:pPr>
        <w:pStyle w:val="ListParagraph"/>
        <w:numPr>
          <w:ilvl w:val="0"/>
          <w:numId w:val="17"/>
        </w:numPr>
        <w:tabs>
          <w:tab w:val="left" w:pos="0"/>
        </w:tabs>
        <w:suppressAutoHyphens/>
        <w:spacing w:line="480" w:lineRule="auto"/>
        <w:ind w:left="3240"/>
        <w:rPr>
          <w:u w:val="double"/>
        </w:rPr>
      </w:pPr>
      <w:r w:rsidRPr="0055572F">
        <w:rPr>
          <w:u w:val="double"/>
        </w:rPr>
        <w:t xml:space="preserve">At least one member is designated as a student </w:t>
      </w:r>
      <w:r w:rsidR="0055572F" w:rsidRPr="0055572F">
        <w:rPr>
          <w:u w:val="double"/>
        </w:rPr>
        <w:t xml:space="preserve">currently </w:t>
      </w:r>
      <w:r w:rsidR="00C638DF" w:rsidRPr="0055572F">
        <w:rPr>
          <w:u w:val="double"/>
        </w:rPr>
        <w:t>enrolled in</w:t>
      </w:r>
      <w:r w:rsidRPr="0055572F">
        <w:rPr>
          <w:u w:val="double"/>
        </w:rPr>
        <w:t xml:space="preserve"> an associate, bachelor</w:t>
      </w:r>
      <w:r w:rsidR="00C638DF" w:rsidRPr="0055572F">
        <w:rPr>
          <w:u w:val="double"/>
        </w:rPr>
        <w:t>,</w:t>
      </w:r>
      <w:r w:rsidRPr="0055572F">
        <w:rPr>
          <w:u w:val="double"/>
        </w:rPr>
        <w:t xml:space="preserve"> or master degree </w:t>
      </w:r>
      <w:r w:rsidR="00C638DF" w:rsidRPr="0055572F">
        <w:rPr>
          <w:u w:val="double"/>
        </w:rPr>
        <w:t xml:space="preserve">program; </w:t>
      </w:r>
      <w:r w:rsidRPr="0055572F">
        <w:rPr>
          <w:u w:val="double"/>
        </w:rPr>
        <w:t>or technical school.</w:t>
      </w:r>
    </w:p>
    <w:p w:rsidR="00AF243F" w:rsidRPr="0055572F" w:rsidRDefault="00AF243F" w:rsidP="00C638DF">
      <w:pPr>
        <w:pStyle w:val="ListParagraph"/>
        <w:numPr>
          <w:ilvl w:val="0"/>
          <w:numId w:val="17"/>
        </w:numPr>
        <w:tabs>
          <w:tab w:val="left" w:pos="0"/>
        </w:tabs>
        <w:suppressAutoHyphens/>
        <w:spacing w:line="480" w:lineRule="auto"/>
        <w:ind w:left="3240"/>
        <w:rPr>
          <w:u w:val="double"/>
        </w:rPr>
      </w:pPr>
      <w:r w:rsidRPr="0055572F">
        <w:rPr>
          <w:u w:val="double"/>
        </w:rPr>
        <w:t>At least one member is designated as an environmental justice representative.</w:t>
      </w:r>
      <w:r w:rsidR="009E3A94" w:rsidRPr="0055572F">
        <w:rPr>
          <w:u w:val="double"/>
        </w:rPr>
        <w:t xml:space="preserve"> As defined by the Environmental Protection Agency, environmental justice means the fair treatment and meaningful involvement of all people regardless of race, color, national origin, or income, with respect to the development, </w:t>
      </w:r>
      <w:r w:rsidR="009E3A94" w:rsidRPr="0055572F">
        <w:rPr>
          <w:u w:val="double"/>
        </w:rPr>
        <w:lastRenderedPageBreak/>
        <w:t>implementation, and enforcement of environmental laws, regulations, and policies.</w:t>
      </w:r>
    </w:p>
    <w:p w:rsidR="00AF243F" w:rsidRPr="0055572F" w:rsidRDefault="00AF243F" w:rsidP="00C638DF">
      <w:pPr>
        <w:pStyle w:val="ListParagraph"/>
        <w:numPr>
          <w:ilvl w:val="0"/>
          <w:numId w:val="17"/>
        </w:numPr>
        <w:tabs>
          <w:tab w:val="left" w:pos="0"/>
        </w:tabs>
        <w:suppressAutoHyphens/>
        <w:spacing w:line="480" w:lineRule="auto"/>
        <w:ind w:left="3240"/>
        <w:rPr>
          <w:u w:val="double"/>
        </w:rPr>
      </w:pPr>
      <w:r w:rsidRPr="0055572F">
        <w:rPr>
          <w:u w:val="double"/>
        </w:rPr>
        <w:t>At least one member is designated as a small business owner or representative of a small business organization.</w:t>
      </w:r>
    </w:p>
    <w:p w:rsidR="00AF243F" w:rsidRPr="0055572F" w:rsidRDefault="00AF243F" w:rsidP="00C638DF">
      <w:pPr>
        <w:pStyle w:val="ListParagraph"/>
        <w:numPr>
          <w:ilvl w:val="0"/>
          <w:numId w:val="17"/>
        </w:numPr>
        <w:tabs>
          <w:tab w:val="left" w:pos="0"/>
        </w:tabs>
        <w:suppressAutoHyphens/>
        <w:spacing w:line="480" w:lineRule="auto"/>
        <w:ind w:left="3240"/>
        <w:rPr>
          <w:u w:val="double"/>
        </w:rPr>
      </w:pPr>
      <w:r w:rsidRPr="0055572F">
        <w:rPr>
          <w:u w:val="double"/>
        </w:rPr>
        <w:t>At least one me</w:t>
      </w:r>
      <w:r w:rsidR="00C638DF" w:rsidRPr="0055572F">
        <w:rPr>
          <w:u w:val="double"/>
        </w:rPr>
        <w:t>mber is designated as a cutting-</w:t>
      </w:r>
      <w:r w:rsidRPr="0055572F">
        <w:rPr>
          <w:u w:val="double"/>
        </w:rPr>
        <w:t xml:space="preserve">edge clean or sustainable </w:t>
      </w:r>
      <w:r w:rsidR="00C638DF" w:rsidRPr="0055572F">
        <w:rPr>
          <w:u w:val="double"/>
        </w:rPr>
        <w:t xml:space="preserve">energy </w:t>
      </w:r>
      <w:r w:rsidRPr="0055572F">
        <w:rPr>
          <w:u w:val="double"/>
        </w:rPr>
        <w:t>technology expert.</w:t>
      </w:r>
    </w:p>
    <w:p w:rsidR="0055572F" w:rsidRPr="0055572F" w:rsidRDefault="0055572F" w:rsidP="0055572F">
      <w:pPr>
        <w:pStyle w:val="ListParagraph"/>
        <w:numPr>
          <w:ilvl w:val="0"/>
          <w:numId w:val="17"/>
        </w:numPr>
        <w:tabs>
          <w:tab w:val="left" w:pos="0"/>
        </w:tabs>
        <w:suppressAutoHyphens/>
        <w:spacing w:line="480" w:lineRule="auto"/>
        <w:ind w:left="3240"/>
        <w:rPr>
          <w:u w:val="double"/>
        </w:rPr>
      </w:pPr>
      <w:r w:rsidRPr="0055572F">
        <w:rPr>
          <w:u w:val="double"/>
        </w:rPr>
        <w:t>At least one member is designated as a representative of the Tijuana River Valley.</w:t>
      </w:r>
    </w:p>
    <w:p w:rsidR="00AF243F" w:rsidRPr="0055572F" w:rsidRDefault="00AF243F" w:rsidP="0055572F">
      <w:pPr>
        <w:pStyle w:val="ListParagraph"/>
        <w:numPr>
          <w:ilvl w:val="0"/>
          <w:numId w:val="19"/>
        </w:numPr>
        <w:tabs>
          <w:tab w:val="left" w:pos="0"/>
        </w:tabs>
        <w:suppressAutoHyphens/>
        <w:spacing w:line="480" w:lineRule="auto"/>
        <w:ind w:left="2880" w:hanging="720"/>
        <w:rPr>
          <w:u w:val="double"/>
        </w:rPr>
      </w:pPr>
      <w:r w:rsidRPr="0055572F">
        <w:rPr>
          <w:u w:val="double"/>
        </w:rPr>
        <w:t>Additional members may be chosen from areas of expertise listed below:</w:t>
      </w:r>
    </w:p>
    <w:p w:rsidR="00AF243F" w:rsidRPr="0055572F" w:rsidRDefault="0055572F" w:rsidP="009E3A94">
      <w:pPr>
        <w:tabs>
          <w:tab w:val="left" w:pos="0"/>
        </w:tabs>
        <w:suppressAutoHyphens/>
        <w:ind w:left="5040" w:hanging="720"/>
        <w:rPr>
          <w:u w:val="double"/>
        </w:rPr>
      </w:pPr>
      <w:r w:rsidRPr="0055572F">
        <w:rPr>
          <w:u w:val="double"/>
        </w:rPr>
        <w:t>C</w:t>
      </w:r>
      <w:r w:rsidR="00AF243F" w:rsidRPr="0055572F">
        <w:rPr>
          <w:u w:val="double"/>
        </w:rPr>
        <w:t>lean Tech</w:t>
      </w:r>
    </w:p>
    <w:p w:rsidR="00AF243F" w:rsidRPr="0055572F" w:rsidRDefault="00AF243F" w:rsidP="009E3A94">
      <w:pPr>
        <w:tabs>
          <w:tab w:val="left" w:pos="0"/>
        </w:tabs>
        <w:suppressAutoHyphens/>
        <w:ind w:left="5040" w:hanging="720"/>
        <w:rPr>
          <w:u w:val="double"/>
        </w:rPr>
      </w:pPr>
      <w:r w:rsidRPr="0055572F">
        <w:rPr>
          <w:u w:val="double"/>
        </w:rPr>
        <w:t>Green Financing/Sustainable Business</w:t>
      </w:r>
    </w:p>
    <w:p w:rsidR="00AF243F" w:rsidRPr="0055572F" w:rsidRDefault="00AF243F" w:rsidP="009E3A94">
      <w:pPr>
        <w:tabs>
          <w:tab w:val="left" w:pos="0"/>
        </w:tabs>
        <w:suppressAutoHyphens/>
        <w:ind w:left="5040" w:hanging="720"/>
        <w:rPr>
          <w:u w:val="double"/>
        </w:rPr>
      </w:pPr>
      <w:r w:rsidRPr="0055572F">
        <w:rPr>
          <w:u w:val="double"/>
        </w:rPr>
        <w:t>Mobility/Transit</w:t>
      </w:r>
    </w:p>
    <w:p w:rsidR="00AF243F" w:rsidRPr="0055572F" w:rsidRDefault="00AF243F" w:rsidP="009E3A94">
      <w:pPr>
        <w:tabs>
          <w:tab w:val="left" w:pos="0"/>
        </w:tabs>
        <w:suppressAutoHyphens/>
        <w:ind w:left="5040" w:hanging="720"/>
        <w:rPr>
          <w:u w:val="double"/>
        </w:rPr>
      </w:pPr>
      <w:r w:rsidRPr="0055572F">
        <w:rPr>
          <w:u w:val="double"/>
        </w:rPr>
        <w:t>Infill Housing</w:t>
      </w:r>
    </w:p>
    <w:p w:rsidR="00AF243F" w:rsidRPr="0055572F" w:rsidRDefault="00AF243F" w:rsidP="009E3A94">
      <w:pPr>
        <w:tabs>
          <w:tab w:val="left" w:pos="0"/>
        </w:tabs>
        <w:suppressAutoHyphens/>
        <w:ind w:left="5040" w:hanging="720"/>
        <w:rPr>
          <w:u w:val="double"/>
        </w:rPr>
      </w:pPr>
      <w:r w:rsidRPr="0055572F">
        <w:rPr>
          <w:u w:val="double"/>
        </w:rPr>
        <w:t>Water</w:t>
      </w:r>
    </w:p>
    <w:p w:rsidR="00AF243F" w:rsidRPr="0055572F" w:rsidRDefault="00AF243F" w:rsidP="009E3A94">
      <w:pPr>
        <w:tabs>
          <w:tab w:val="left" w:pos="0"/>
        </w:tabs>
        <w:suppressAutoHyphens/>
        <w:ind w:left="5040" w:hanging="720"/>
        <w:rPr>
          <w:u w:val="double"/>
        </w:rPr>
      </w:pPr>
      <w:r w:rsidRPr="0055572F">
        <w:rPr>
          <w:u w:val="double"/>
        </w:rPr>
        <w:t>Recycling</w:t>
      </w:r>
    </w:p>
    <w:p w:rsidR="00AF243F" w:rsidRPr="0055572F" w:rsidRDefault="00AF243F" w:rsidP="009E3A94">
      <w:pPr>
        <w:tabs>
          <w:tab w:val="left" w:pos="0"/>
        </w:tabs>
        <w:suppressAutoHyphens/>
        <w:ind w:left="5040" w:hanging="720"/>
        <w:rPr>
          <w:u w:val="double"/>
        </w:rPr>
      </w:pPr>
      <w:r w:rsidRPr="0055572F">
        <w:rPr>
          <w:u w:val="double"/>
        </w:rPr>
        <w:t>Labor</w:t>
      </w:r>
    </w:p>
    <w:p w:rsidR="00AF243F" w:rsidRPr="0055572F" w:rsidRDefault="00AF243F" w:rsidP="009E3A94">
      <w:pPr>
        <w:tabs>
          <w:tab w:val="left" w:pos="0"/>
        </w:tabs>
        <w:suppressAutoHyphens/>
        <w:ind w:left="5040" w:hanging="720"/>
        <w:rPr>
          <w:u w:val="double"/>
        </w:rPr>
      </w:pPr>
      <w:r w:rsidRPr="0055572F">
        <w:rPr>
          <w:u w:val="double"/>
        </w:rPr>
        <w:t>Renewable Energy</w:t>
      </w:r>
    </w:p>
    <w:p w:rsidR="00AF243F" w:rsidRPr="0055572F" w:rsidRDefault="00AF243F" w:rsidP="009E3A94">
      <w:pPr>
        <w:tabs>
          <w:tab w:val="left" w:pos="0"/>
        </w:tabs>
        <w:suppressAutoHyphens/>
        <w:ind w:left="5040" w:hanging="720"/>
        <w:rPr>
          <w:u w:val="double"/>
        </w:rPr>
      </w:pPr>
      <w:r w:rsidRPr="0055572F">
        <w:rPr>
          <w:u w:val="double"/>
        </w:rPr>
        <w:t>Climate Resilience</w:t>
      </w:r>
    </w:p>
    <w:p w:rsidR="00AF243F" w:rsidRPr="0055572F" w:rsidRDefault="00AF243F" w:rsidP="009E3A94">
      <w:pPr>
        <w:tabs>
          <w:tab w:val="left" w:pos="0"/>
        </w:tabs>
        <w:suppressAutoHyphens/>
        <w:ind w:left="5040" w:hanging="720"/>
        <w:rPr>
          <w:u w:val="double"/>
        </w:rPr>
      </w:pPr>
      <w:r w:rsidRPr="0055572F">
        <w:rPr>
          <w:u w:val="double"/>
        </w:rPr>
        <w:t>Sea Level Rise/Oceanography</w:t>
      </w:r>
    </w:p>
    <w:p w:rsidR="00AF243F" w:rsidRPr="0055572F" w:rsidRDefault="00AF243F" w:rsidP="009E3A94">
      <w:pPr>
        <w:tabs>
          <w:tab w:val="left" w:pos="0"/>
        </w:tabs>
        <w:suppressAutoHyphens/>
        <w:ind w:left="5040" w:hanging="720"/>
        <w:rPr>
          <w:u w:val="double"/>
        </w:rPr>
      </w:pPr>
      <w:r w:rsidRPr="0055572F">
        <w:rPr>
          <w:u w:val="double"/>
        </w:rPr>
        <w:t>Local Utility</w:t>
      </w:r>
    </w:p>
    <w:p w:rsidR="00AF243F" w:rsidRPr="0055572F" w:rsidRDefault="00AF243F" w:rsidP="009E3A94">
      <w:pPr>
        <w:tabs>
          <w:tab w:val="left" w:pos="0"/>
        </w:tabs>
        <w:suppressAutoHyphens/>
        <w:ind w:left="5040" w:hanging="720"/>
        <w:rPr>
          <w:u w:val="double"/>
        </w:rPr>
      </w:pPr>
      <w:r w:rsidRPr="0055572F">
        <w:rPr>
          <w:u w:val="double"/>
        </w:rPr>
        <w:t>Green Workforce</w:t>
      </w:r>
    </w:p>
    <w:p w:rsidR="00AF243F" w:rsidRPr="0055572F" w:rsidRDefault="00AF243F" w:rsidP="009E3A94">
      <w:pPr>
        <w:tabs>
          <w:tab w:val="left" w:pos="0"/>
        </w:tabs>
        <w:suppressAutoHyphens/>
        <w:ind w:left="5040" w:hanging="720"/>
        <w:rPr>
          <w:u w:val="double"/>
        </w:rPr>
      </w:pPr>
      <w:r w:rsidRPr="0055572F">
        <w:rPr>
          <w:u w:val="double"/>
        </w:rPr>
        <w:t>Urban Agriculture</w:t>
      </w:r>
    </w:p>
    <w:p w:rsidR="00AF243F" w:rsidRPr="0055572F" w:rsidRDefault="00AF243F" w:rsidP="009E3A94">
      <w:pPr>
        <w:tabs>
          <w:tab w:val="left" w:pos="0"/>
        </w:tabs>
        <w:suppressAutoHyphens/>
        <w:ind w:left="5040" w:hanging="720"/>
        <w:rPr>
          <w:u w:val="double"/>
        </w:rPr>
      </w:pPr>
      <w:r w:rsidRPr="0055572F">
        <w:rPr>
          <w:u w:val="double"/>
        </w:rPr>
        <w:t>Carbon Sequestration</w:t>
      </w:r>
    </w:p>
    <w:p w:rsidR="00AF243F" w:rsidRPr="0055572F" w:rsidRDefault="00AF243F" w:rsidP="009E3A94">
      <w:pPr>
        <w:tabs>
          <w:tab w:val="left" w:pos="0"/>
        </w:tabs>
        <w:suppressAutoHyphens/>
        <w:ind w:left="5040" w:hanging="720"/>
        <w:rPr>
          <w:u w:val="double"/>
        </w:rPr>
      </w:pPr>
      <w:r w:rsidRPr="0055572F">
        <w:rPr>
          <w:u w:val="double"/>
        </w:rPr>
        <w:t>Regenerative Aquaculture</w:t>
      </w:r>
    </w:p>
    <w:p w:rsidR="00AF243F" w:rsidRPr="0055572F" w:rsidRDefault="00AF243F" w:rsidP="00AF243F">
      <w:pPr>
        <w:tabs>
          <w:tab w:val="left" w:pos="0"/>
        </w:tabs>
        <w:suppressAutoHyphens/>
        <w:ind w:left="2880" w:hanging="720"/>
        <w:rPr>
          <w:u w:val="double"/>
        </w:rPr>
      </w:pPr>
    </w:p>
    <w:p w:rsidR="00647DC9" w:rsidRPr="0055572F" w:rsidRDefault="00647DC9" w:rsidP="009E3A94">
      <w:pPr>
        <w:tabs>
          <w:tab w:val="left" w:pos="0"/>
        </w:tabs>
        <w:suppressAutoHyphens/>
        <w:spacing w:line="480" w:lineRule="auto"/>
        <w:rPr>
          <w:u w:val="double"/>
        </w:rPr>
      </w:pPr>
    </w:p>
    <w:p w:rsidR="00647DC9" w:rsidRPr="0055572F" w:rsidRDefault="00647DC9" w:rsidP="00647DC9">
      <w:pPr>
        <w:tabs>
          <w:tab w:val="left" w:pos="0"/>
        </w:tabs>
        <w:suppressAutoHyphens/>
        <w:spacing w:line="480" w:lineRule="auto"/>
        <w:rPr>
          <w:u w:val="double"/>
        </w:rPr>
      </w:pPr>
      <w:r w:rsidRPr="0055572F">
        <w:rPr>
          <w:u w:val="double"/>
        </w:rPr>
        <w:tab/>
      </w:r>
      <w:r w:rsidRPr="0055572F">
        <w:rPr>
          <w:u w:val="double"/>
        </w:rPr>
        <w:tab/>
        <w:t>(d)</w:t>
      </w:r>
      <w:r w:rsidRPr="0055572F">
        <w:rPr>
          <w:u w:val="double"/>
        </w:rPr>
        <w:tab/>
        <w:t>Terms</w:t>
      </w:r>
    </w:p>
    <w:p w:rsidR="00647DC9" w:rsidRPr="0055572F" w:rsidRDefault="00647DC9" w:rsidP="00647DC9">
      <w:pPr>
        <w:suppressAutoHyphens/>
        <w:spacing w:line="480" w:lineRule="auto"/>
        <w:ind w:left="2880" w:hanging="720"/>
        <w:rPr>
          <w:u w:val="double"/>
        </w:rPr>
      </w:pPr>
      <w:r w:rsidRPr="0055572F">
        <w:rPr>
          <w:u w:val="double"/>
        </w:rPr>
        <w:t>(1)</w:t>
      </w:r>
      <w:r w:rsidRPr="0055572F">
        <w:rPr>
          <w:u w:val="double"/>
        </w:rPr>
        <w:tab/>
        <w:t xml:space="preserve">Members shall serve two-year terms, and each member shall serve until a successor is duly appointment and confirmed. Members are limited to a maximum of eight consecutive years. Appointments </w:t>
      </w:r>
      <w:r w:rsidRPr="0055572F">
        <w:rPr>
          <w:u w:val="double"/>
        </w:rPr>
        <w:lastRenderedPageBreak/>
        <w:t>shall be made in such a manner that the terms of not more than seven members shall expire in any year.</w:t>
      </w:r>
    </w:p>
    <w:p w:rsidR="00647DC9" w:rsidRPr="0055572F" w:rsidRDefault="00647DC9" w:rsidP="00647DC9">
      <w:pPr>
        <w:suppressAutoHyphens/>
        <w:spacing w:line="480" w:lineRule="auto"/>
        <w:ind w:left="2880" w:hanging="720"/>
        <w:rPr>
          <w:u w:val="double"/>
        </w:rPr>
      </w:pPr>
      <w:r w:rsidRPr="0055572F">
        <w:rPr>
          <w:u w:val="double"/>
        </w:rPr>
        <w:t>(2)</w:t>
      </w:r>
      <w:r w:rsidRPr="0055572F">
        <w:rPr>
          <w:u w:val="double"/>
        </w:rPr>
        <w:tab/>
        <w:t xml:space="preserve">Initial members shall be appointment in such a manner as to allow the terms to be staggered. For the initial appointments, sic members shall be appointment to an initial term that will expire in 2021, and seven members shall be appointed to an initial term that will expire in 2022. Initial appointments that are for less than the full term of two years shall not have the </w:t>
      </w:r>
      <w:r w:rsidR="0055572F" w:rsidRPr="0055572F">
        <w:rPr>
          <w:u w:val="double"/>
        </w:rPr>
        <w:t>initial</w:t>
      </w:r>
      <w:r w:rsidRPr="0055572F">
        <w:rPr>
          <w:u w:val="double"/>
        </w:rPr>
        <w:t xml:space="preserve"> term count for purposes of the eight-year term limit.</w:t>
      </w:r>
    </w:p>
    <w:p w:rsidR="00647DC9" w:rsidRPr="0055572F" w:rsidRDefault="00647DC9" w:rsidP="00647DC9">
      <w:pPr>
        <w:suppressAutoHyphens/>
        <w:spacing w:line="480" w:lineRule="auto"/>
        <w:ind w:left="2880" w:hanging="720"/>
        <w:rPr>
          <w:u w:val="double"/>
        </w:rPr>
      </w:pPr>
      <w:r w:rsidRPr="0055572F">
        <w:rPr>
          <w:u w:val="double"/>
        </w:rPr>
        <w:t xml:space="preserve">(3) </w:t>
      </w:r>
      <w:r w:rsidRPr="0055572F">
        <w:rPr>
          <w:u w:val="double"/>
        </w:rPr>
        <w:tab/>
        <w:t>The expiration date of all terms shall be February 1. Any vacancy shall be filled for the remainder of the unexpired term.</w:t>
      </w:r>
    </w:p>
    <w:p w:rsidR="00647DC9" w:rsidRPr="0055572F" w:rsidRDefault="00647DC9" w:rsidP="00647DC9">
      <w:pPr>
        <w:suppressAutoHyphens/>
        <w:spacing w:line="480" w:lineRule="auto"/>
        <w:ind w:left="2880" w:hanging="720"/>
        <w:rPr>
          <w:u w:val="double"/>
        </w:rPr>
      </w:pPr>
      <w:r w:rsidRPr="0055572F">
        <w:rPr>
          <w:u w:val="double"/>
        </w:rPr>
        <w:t>(4)</w:t>
      </w:r>
      <w:r w:rsidRPr="0055572F">
        <w:rPr>
          <w:u w:val="double"/>
        </w:rPr>
        <w:tab/>
        <w:t>Each March, the Mayor may designate one members as Chairperson; however, in the absence of such a designation, the Board shall, on or after April 15, select a Chairperson from among its members.</w:t>
      </w:r>
    </w:p>
    <w:p w:rsidR="00647DC9" w:rsidRPr="0055572F" w:rsidRDefault="00647DC9" w:rsidP="00647DC9">
      <w:pPr>
        <w:suppressAutoHyphens/>
        <w:spacing w:line="480" w:lineRule="auto"/>
        <w:rPr>
          <w:u w:val="double"/>
        </w:rPr>
      </w:pPr>
      <w:r w:rsidRPr="0055572F">
        <w:rPr>
          <w:u w:val="double"/>
        </w:rPr>
        <w:tab/>
      </w:r>
      <w:r w:rsidRPr="0055572F">
        <w:rPr>
          <w:u w:val="double"/>
        </w:rPr>
        <w:tab/>
        <w:t>(e)</w:t>
      </w:r>
      <w:r w:rsidRPr="0055572F">
        <w:rPr>
          <w:u w:val="double"/>
        </w:rPr>
        <w:tab/>
        <w:t>Rules</w:t>
      </w:r>
    </w:p>
    <w:p w:rsidR="00647DC9" w:rsidRPr="0055572F" w:rsidRDefault="00647DC9" w:rsidP="00647DC9">
      <w:pPr>
        <w:suppressAutoHyphens/>
        <w:spacing w:line="480" w:lineRule="auto"/>
        <w:ind w:left="2160"/>
        <w:rPr>
          <w:u w:val="double"/>
        </w:rPr>
      </w:pPr>
      <w:r w:rsidRPr="0055572F">
        <w:rPr>
          <w:u w:val="double"/>
        </w:rPr>
        <w:t>The Board shall adopt rules consistent with the law for the government of its business and procedures.</w:t>
      </w:r>
    </w:p>
    <w:p w:rsidR="00647DC9" w:rsidRPr="0055572F" w:rsidRDefault="00647DC9" w:rsidP="00647DC9">
      <w:pPr>
        <w:suppressAutoHyphens/>
        <w:spacing w:line="480" w:lineRule="auto"/>
        <w:rPr>
          <w:b/>
          <w:u w:val="double"/>
        </w:rPr>
      </w:pPr>
      <w:r w:rsidRPr="0055572F">
        <w:rPr>
          <w:b/>
          <w:u w:val="double"/>
        </w:rPr>
        <w:t>§26.41</w:t>
      </w:r>
      <w:r w:rsidRPr="0055572F">
        <w:rPr>
          <w:b/>
          <w:u w:val="double"/>
        </w:rPr>
        <w:tab/>
      </w:r>
      <w:r w:rsidRPr="0055572F">
        <w:rPr>
          <w:b/>
          <w:u w:val="double"/>
        </w:rPr>
        <w:tab/>
        <w:t>Environment Advisory Board – Duties and Functions</w:t>
      </w:r>
    </w:p>
    <w:p w:rsidR="00647DC9" w:rsidRPr="0055572F" w:rsidRDefault="00647DC9" w:rsidP="00647DC9">
      <w:pPr>
        <w:suppressAutoHyphens/>
        <w:spacing w:line="480" w:lineRule="auto"/>
        <w:rPr>
          <w:u w:val="double"/>
        </w:rPr>
      </w:pPr>
      <w:r w:rsidRPr="0055572F">
        <w:rPr>
          <w:u w:val="double"/>
        </w:rPr>
        <w:tab/>
      </w:r>
      <w:r w:rsidRPr="0055572F">
        <w:rPr>
          <w:u w:val="double"/>
        </w:rPr>
        <w:tab/>
        <w:t>The Environment Advisory Board shall:</w:t>
      </w:r>
    </w:p>
    <w:p w:rsidR="00647DC9" w:rsidRPr="0055572F" w:rsidRDefault="00647DC9" w:rsidP="00647DC9">
      <w:pPr>
        <w:numPr>
          <w:ilvl w:val="0"/>
          <w:numId w:val="14"/>
        </w:numPr>
        <w:spacing w:line="480" w:lineRule="auto"/>
        <w:ind w:left="2160" w:hanging="720"/>
        <w:rPr>
          <w:u w:val="double"/>
        </w:rPr>
      </w:pPr>
      <w:r w:rsidRPr="0055572F">
        <w:rPr>
          <w:u w:val="double"/>
        </w:rPr>
        <w:t xml:space="preserve">Advise the Mayor and Council on </w:t>
      </w:r>
      <w:bookmarkStart w:id="3" w:name="_Hlk521485518"/>
      <w:r w:rsidRPr="0055572F">
        <w:rPr>
          <w:u w:val="double"/>
        </w:rPr>
        <w:t xml:space="preserve">policies and projects that help </w:t>
      </w:r>
      <w:bookmarkEnd w:id="3"/>
      <w:r w:rsidRPr="0055572F">
        <w:rPr>
          <w:u w:val="double"/>
        </w:rPr>
        <w:t xml:space="preserve">the City reduce its carbon emissions and keep San Diego at the forefront of environmental policy. </w:t>
      </w:r>
    </w:p>
    <w:p w:rsidR="00647DC9" w:rsidRPr="0055572F" w:rsidRDefault="00647DC9" w:rsidP="00647DC9">
      <w:pPr>
        <w:numPr>
          <w:ilvl w:val="0"/>
          <w:numId w:val="14"/>
        </w:numPr>
        <w:spacing w:line="480" w:lineRule="auto"/>
        <w:ind w:left="2160" w:hanging="720"/>
        <w:rPr>
          <w:u w:val="double"/>
        </w:rPr>
      </w:pPr>
      <w:r w:rsidRPr="0055572F">
        <w:rPr>
          <w:u w:val="double"/>
        </w:rPr>
        <w:lastRenderedPageBreak/>
        <w:t xml:space="preserve">Advise the Mayor and Council on the implementation of the City’s Climate Action Plan and future climate resiliency plans. </w:t>
      </w:r>
    </w:p>
    <w:p w:rsidR="00647DC9" w:rsidRPr="0055572F" w:rsidRDefault="00647DC9" w:rsidP="00647DC9">
      <w:pPr>
        <w:numPr>
          <w:ilvl w:val="0"/>
          <w:numId w:val="14"/>
        </w:numPr>
        <w:spacing w:line="480" w:lineRule="auto"/>
        <w:ind w:left="2160" w:hanging="720"/>
        <w:rPr>
          <w:u w:val="double"/>
          <w:shd w:val="clear" w:color="auto" w:fill="FFFFFF"/>
        </w:rPr>
      </w:pPr>
      <w:r w:rsidRPr="0055572F">
        <w:rPr>
          <w:u w:val="double"/>
          <w:shd w:val="clear" w:color="auto" w:fill="FFFFFF"/>
        </w:rPr>
        <w:t>Advise on ways City departments can coordinate with stakeholder groups and other government agencies on policies and projects related to sustainability in the city.</w:t>
      </w:r>
    </w:p>
    <w:p w:rsidR="00647DC9" w:rsidRPr="0055572F" w:rsidRDefault="00647DC9" w:rsidP="00647DC9">
      <w:pPr>
        <w:numPr>
          <w:ilvl w:val="0"/>
          <w:numId w:val="14"/>
        </w:numPr>
        <w:spacing w:line="480" w:lineRule="auto"/>
        <w:ind w:left="2160" w:hanging="720"/>
        <w:rPr>
          <w:u w:val="double"/>
          <w:shd w:val="clear" w:color="auto" w:fill="FFFFFF"/>
        </w:rPr>
      </w:pPr>
      <w:r w:rsidRPr="0055572F">
        <w:rPr>
          <w:u w:val="double"/>
          <w:shd w:val="clear" w:color="auto" w:fill="FFFFFF"/>
        </w:rPr>
        <w:t xml:space="preserve">Provide the Mayor and Council with information on other </w:t>
      </w:r>
      <w:proofErr w:type="spellStart"/>
      <w:r w:rsidRPr="0055572F">
        <w:rPr>
          <w:u w:val="double"/>
          <w:shd w:val="clear" w:color="auto" w:fill="FFFFFF"/>
        </w:rPr>
        <w:t>citys</w:t>
      </w:r>
      <w:proofErr w:type="spellEnd"/>
      <w:r w:rsidRPr="0055572F">
        <w:rPr>
          <w:u w:val="double"/>
          <w:shd w:val="clear" w:color="auto" w:fill="FFFFFF"/>
        </w:rPr>
        <w:t xml:space="preserve">’ best practices related to environmental policy. </w:t>
      </w:r>
    </w:p>
    <w:p w:rsidR="00647DC9" w:rsidRPr="0055572F" w:rsidRDefault="00647DC9" w:rsidP="00647DC9">
      <w:pPr>
        <w:numPr>
          <w:ilvl w:val="0"/>
          <w:numId w:val="14"/>
        </w:numPr>
        <w:spacing w:line="480" w:lineRule="auto"/>
        <w:ind w:left="2160" w:hanging="720"/>
        <w:rPr>
          <w:u w:val="double"/>
          <w:shd w:val="clear" w:color="auto" w:fill="FFFFFF"/>
        </w:rPr>
      </w:pPr>
      <w:r w:rsidRPr="0055572F">
        <w:rPr>
          <w:u w:val="double"/>
          <w:shd w:val="clear" w:color="auto" w:fill="FFFFFF"/>
        </w:rPr>
        <w:t>Advise the Mayor and Council on policies that encourage City participation in programs that promote the implementation of the Climate Action Plan from energy efficiency, renewable energy, economic benefits of sustainability, environmental justice and the combination of our natural and built environments.</w:t>
      </w:r>
    </w:p>
    <w:p w:rsidR="00BE2BDC" w:rsidRDefault="00BE2BDC" w:rsidP="00647DC9">
      <w:pPr>
        <w:tabs>
          <w:tab w:val="left" w:pos="0"/>
        </w:tabs>
        <w:suppressAutoHyphens/>
        <w:spacing w:line="480" w:lineRule="auto"/>
      </w:pPr>
      <w:bookmarkStart w:id="4" w:name="_GoBack"/>
      <w:bookmarkEnd w:id="4"/>
    </w:p>
    <w:p w:rsidR="00897595" w:rsidRDefault="00897595" w:rsidP="00897595">
      <w:pPr>
        <w:pStyle w:val="ListParagraph"/>
        <w:suppressAutoHyphens/>
        <w:spacing w:line="480" w:lineRule="auto"/>
        <w:ind w:left="1800"/>
      </w:pPr>
    </w:p>
    <w:p w:rsidR="00BE2BDC" w:rsidRDefault="00BE2BDC" w:rsidP="00D52C24">
      <w:pPr>
        <w:tabs>
          <w:tab w:val="left" w:pos="0"/>
        </w:tabs>
        <w:suppressAutoHyphens/>
        <w:spacing w:line="480" w:lineRule="auto"/>
        <w:ind w:left="2160" w:hanging="720"/>
      </w:pPr>
    </w:p>
    <w:p w:rsidR="00BE2BDC" w:rsidRDefault="00BE2BDC" w:rsidP="00D52C24">
      <w:pPr>
        <w:tabs>
          <w:tab w:val="left" w:pos="0"/>
        </w:tabs>
        <w:suppressAutoHyphens/>
        <w:spacing w:line="480" w:lineRule="auto"/>
        <w:ind w:left="2160" w:hanging="720"/>
      </w:pPr>
    </w:p>
    <w:p w:rsidR="00BE2BDC" w:rsidRDefault="00BE2BDC" w:rsidP="00D52C24">
      <w:pPr>
        <w:tabs>
          <w:tab w:val="left" w:pos="0"/>
        </w:tabs>
        <w:suppressAutoHyphens/>
        <w:spacing w:line="480" w:lineRule="auto"/>
        <w:ind w:left="2160" w:hanging="720"/>
      </w:pPr>
    </w:p>
    <w:p w:rsidR="00BE2BDC" w:rsidRDefault="00BE2BDC" w:rsidP="00D52C24">
      <w:pPr>
        <w:tabs>
          <w:tab w:val="left" w:pos="0"/>
        </w:tabs>
        <w:suppressAutoHyphens/>
        <w:spacing w:line="480" w:lineRule="auto"/>
        <w:ind w:left="2160" w:hanging="720"/>
      </w:pPr>
    </w:p>
    <w:p w:rsidR="00BE2BDC" w:rsidRPr="005C2E9A" w:rsidRDefault="00BE2BDC" w:rsidP="00D52C24">
      <w:pPr>
        <w:tabs>
          <w:tab w:val="left" w:pos="0"/>
        </w:tabs>
        <w:suppressAutoHyphens/>
        <w:spacing w:line="480" w:lineRule="auto"/>
        <w:ind w:left="2160" w:hanging="720"/>
      </w:pPr>
    </w:p>
    <w:p w:rsidR="0089794B" w:rsidRDefault="007F3F24" w:rsidP="0089794B">
      <w:proofErr w:type="spellStart"/>
      <w:proofErr w:type="gramStart"/>
      <w:r>
        <w:t>JLB</w:t>
      </w:r>
      <w:r w:rsidR="0089794B">
        <w:t>:</w:t>
      </w:r>
      <w:r>
        <w:t>jvg</w:t>
      </w:r>
      <w:proofErr w:type="spellEnd"/>
      <w:proofErr w:type="gramEnd"/>
    </w:p>
    <w:p w:rsidR="0089794B" w:rsidRDefault="007F3F24" w:rsidP="0089794B">
      <w:r>
        <w:t>09/23/19</w:t>
      </w:r>
    </w:p>
    <w:p w:rsidR="0089794B" w:rsidRDefault="0089794B" w:rsidP="0089794B">
      <w:proofErr w:type="spellStart"/>
      <w:r>
        <w:t>Or.Dept</w:t>
      </w:r>
      <w:proofErr w:type="spellEnd"/>
      <w:r>
        <w:t>:</w:t>
      </w:r>
      <w:r w:rsidR="007F3F24">
        <w:t xml:space="preserve"> Council District 2</w:t>
      </w:r>
    </w:p>
    <w:p w:rsidR="00B62119" w:rsidRDefault="0089794B" w:rsidP="0089794B">
      <w:pPr>
        <w:pStyle w:val="BodyText"/>
        <w:ind w:firstLine="0"/>
      </w:pPr>
      <w:r>
        <w:t>Doc. No.</w:t>
      </w:r>
      <w:r w:rsidRPr="007D3CD4">
        <w:t xml:space="preserve">: </w:t>
      </w:r>
      <w:r w:rsidR="007F3F24">
        <w:t>2179146</w:t>
      </w:r>
    </w:p>
    <w:p w:rsidR="00B62119" w:rsidRDefault="00B62119" w:rsidP="00B43F2B"/>
    <w:sectPr w:rsidR="00B62119" w:rsidSect="00155432">
      <w:headerReference w:type="even" r:id="rId7"/>
      <w:headerReference w:type="default" r:id="rId8"/>
      <w:footerReference w:type="default" r:id="rId9"/>
      <w:headerReference w:type="firs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077" w:rsidRDefault="00895077" w:rsidP="0028661C">
      <w:r>
        <w:separator/>
      </w:r>
    </w:p>
  </w:endnote>
  <w:endnote w:type="continuationSeparator" w:id="0">
    <w:p w:rsidR="00895077" w:rsidRDefault="00895077" w:rsidP="0028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1A" w:rsidRDefault="00B0601A" w:rsidP="00887072">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572F">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5572F">
      <w:rPr>
        <w:rStyle w:val="PageNumber"/>
        <w:noProof/>
      </w:rPr>
      <w:t>12</w:t>
    </w:r>
    <w:r>
      <w:rPr>
        <w:rStyle w:val="PageNumber"/>
      </w:rPr>
      <w:fldChar w:fldCharType="end"/>
    </w:r>
    <w:r>
      <w:rPr>
        <w:rStyle w:val="PageNumber"/>
      </w:rPr>
      <w:t>-</w:t>
    </w:r>
  </w:p>
  <w:p w:rsidR="00B0601A" w:rsidRDefault="00B0601A" w:rsidP="00155432">
    <w:pPr>
      <w:pStyle w:val="Footer"/>
      <w:rPr>
        <w:sz w:val="16"/>
        <w:szCs w:val="16"/>
      </w:rPr>
    </w:pPr>
  </w:p>
  <w:p w:rsidR="00B0601A" w:rsidRDefault="00B0601A" w:rsidP="00155432">
    <w:pPr>
      <w:pStyle w:val="Footer"/>
      <w:rPr>
        <w:sz w:val="16"/>
        <w:szCs w:val="16"/>
      </w:rPr>
    </w:pPr>
  </w:p>
  <w:p w:rsidR="00B0601A" w:rsidRDefault="00B0601A" w:rsidP="008870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077" w:rsidRDefault="00895077" w:rsidP="0028661C">
      <w:r>
        <w:separator/>
      </w:r>
    </w:p>
  </w:footnote>
  <w:footnote w:type="continuationSeparator" w:id="0">
    <w:p w:rsidR="00895077" w:rsidRDefault="00895077" w:rsidP="0028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1A" w:rsidRDefault="008950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07442"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1A" w:rsidRDefault="00895077" w:rsidP="00B62119">
    <w:pPr>
      <w:tabs>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07443"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0601A">
      <w:tab/>
    </w:r>
    <w:bookmarkStart w:id="5" w:name="OrdinanceCode"/>
    <w:r w:rsidR="00B0601A">
      <w:t>(O</w:t>
    </w:r>
    <w:proofErr w:type="gramStart"/>
    <w:r w:rsidR="00B0601A">
      <w:t>-[</w:t>
    </w:r>
    <w:proofErr w:type="gramEnd"/>
    <w:r w:rsidR="00B0601A">
      <w:t>Ord No.</w:t>
    </w:r>
    <w:bookmarkEnd w:id="5"/>
    <w:r w:rsidR="00B0601A">
      <w:t>])</w:t>
    </w:r>
  </w:p>
  <w:p w:rsidR="00B0601A" w:rsidRDefault="00B0601A" w:rsidP="00B6211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1A" w:rsidRDefault="008950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07441"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1FAD"/>
    <w:multiLevelType w:val="multilevel"/>
    <w:tmpl w:val="CDB406D8"/>
    <w:name w:val="Muni Code"/>
    <w:lvl w:ilvl="0">
      <w:start w:val="1"/>
      <w:numFmt w:val="none"/>
      <w:lvlRestart w:val="0"/>
      <w:pStyle w:val="MuniCode1"/>
      <w:suff w:val="nothing"/>
      <w:lvlText w:val="§"/>
      <w:lvlJc w:val="left"/>
      <w:pPr>
        <w:tabs>
          <w:tab w:val="num" w:pos="1440"/>
        </w:tabs>
        <w:ind w:left="1440" w:hanging="1440"/>
      </w:pPr>
      <w:rPr>
        <w:b/>
        <w:caps w:val="0"/>
        <w:smallCaps w:val="0"/>
        <w:snapToGrid w:val="0"/>
      </w:rPr>
    </w:lvl>
    <w:lvl w:ilvl="1">
      <w:start w:val="1"/>
      <w:numFmt w:val="lowerLetter"/>
      <w:pStyle w:val="MuniCode2"/>
      <w:lvlText w:val="(%2)"/>
      <w:lvlJc w:val="left"/>
      <w:pPr>
        <w:tabs>
          <w:tab w:val="num" w:pos="2160"/>
        </w:tabs>
        <w:ind w:left="2160" w:hanging="720"/>
      </w:pPr>
      <w:rPr>
        <w:snapToGrid w:val="0"/>
        <w:u w:val="single"/>
      </w:rPr>
    </w:lvl>
    <w:lvl w:ilvl="2">
      <w:start w:val="1"/>
      <w:numFmt w:val="decimal"/>
      <w:pStyle w:val="MuniCode3"/>
      <w:lvlText w:val="(%3)"/>
      <w:lvlJc w:val="left"/>
      <w:pPr>
        <w:tabs>
          <w:tab w:val="num" w:pos="2880"/>
        </w:tabs>
        <w:ind w:left="2880" w:hanging="720"/>
      </w:pPr>
      <w:rPr>
        <w:snapToGrid w:val="0"/>
        <w:u w:val="single"/>
      </w:rPr>
    </w:lvl>
    <w:lvl w:ilvl="3">
      <w:start w:val="1"/>
      <w:numFmt w:val="upperLetter"/>
      <w:pStyle w:val="MuniCode4"/>
      <w:lvlText w:val="(%4)"/>
      <w:lvlJc w:val="left"/>
      <w:pPr>
        <w:tabs>
          <w:tab w:val="num" w:pos="3600"/>
        </w:tabs>
        <w:ind w:left="3600" w:hanging="720"/>
      </w:pPr>
      <w:rPr>
        <w:snapToGrid w:val="0"/>
      </w:rPr>
    </w:lvl>
    <w:lvl w:ilvl="4">
      <w:start w:val="1"/>
      <w:numFmt w:val="lowerRoman"/>
      <w:pStyle w:val="MuniCode5"/>
      <w:lvlText w:val="(%5)"/>
      <w:lvlJc w:val="left"/>
      <w:pPr>
        <w:tabs>
          <w:tab w:val="num" w:pos="4320"/>
        </w:tabs>
        <w:ind w:left="4320" w:hanging="720"/>
      </w:pPr>
      <w:rPr>
        <w:snapToGrid w:val="0"/>
      </w:rPr>
    </w:lvl>
    <w:lvl w:ilvl="5">
      <w:start w:val="1"/>
      <w:numFmt w:val="bullet"/>
      <w:pStyle w:val="MuniCode6"/>
      <w:lvlText w:val=""/>
      <w:lvlJc w:val="left"/>
      <w:pPr>
        <w:tabs>
          <w:tab w:val="num" w:pos="5040"/>
        </w:tabs>
        <w:ind w:left="5040" w:hanging="720"/>
      </w:pPr>
      <w:rPr>
        <w:rFonts w:ascii="Symbol" w:hAnsi="Symbol" w:hint="default"/>
        <w:snapToGrid w:val="0"/>
        <w:color w:val="auto"/>
      </w:rPr>
    </w:lvl>
    <w:lvl w:ilvl="6">
      <w:start w:val="1"/>
      <w:numFmt w:val="upperRoman"/>
      <w:pStyle w:val="MuniCode7"/>
      <w:lvlText w:val="%7)"/>
      <w:lvlJc w:val="left"/>
      <w:pPr>
        <w:tabs>
          <w:tab w:val="num" w:pos="5760"/>
        </w:tabs>
        <w:ind w:left="5760" w:hanging="720"/>
      </w:pPr>
      <w:rPr>
        <w:snapToGrid w:val="0"/>
      </w:rPr>
    </w:lvl>
    <w:lvl w:ilvl="7">
      <w:start w:val="1"/>
      <w:numFmt w:val="lowerLetter"/>
      <w:pStyle w:val="MuniCode8"/>
      <w:lvlText w:val="%8."/>
      <w:lvlJc w:val="left"/>
      <w:pPr>
        <w:tabs>
          <w:tab w:val="num" w:pos="6480"/>
        </w:tabs>
        <w:ind w:left="6480" w:hanging="720"/>
      </w:pPr>
      <w:rPr>
        <w:snapToGrid w:val="0"/>
      </w:rPr>
    </w:lvl>
    <w:lvl w:ilvl="8">
      <w:start w:val="1"/>
      <w:numFmt w:val="lowerRoman"/>
      <w:pStyle w:val="MuniCode9"/>
      <w:lvlText w:val="%9."/>
      <w:lvlJc w:val="left"/>
      <w:pPr>
        <w:tabs>
          <w:tab w:val="num" w:pos="7200"/>
        </w:tabs>
        <w:ind w:left="7200" w:hanging="720"/>
      </w:pPr>
      <w:rPr>
        <w:snapToGrid w:val="0"/>
      </w:rPr>
    </w:lvl>
  </w:abstractNum>
  <w:abstractNum w:abstractNumId="1" w15:restartNumberingAfterBreak="0">
    <w:nsid w:val="14CE4B3E"/>
    <w:multiLevelType w:val="multilevel"/>
    <w:tmpl w:val="EA50A158"/>
    <w:lvl w:ilvl="0">
      <w:start w:val="1"/>
      <w:numFmt w:val="none"/>
      <w:lvlRestart w:val="0"/>
      <w:suff w:val="nothing"/>
      <w:lvlText w:val="§"/>
      <w:lvlJc w:val="left"/>
      <w:pPr>
        <w:tabs>
          <w:tab w:val="num" w:pos="1440"/>
        </w:tabs>
        <w:ind w:left="1440" w:hanging="1440"/>
      </w:pPr>
      <w:rPr>
        <w:b/>
        <w:caps w:val="0"/>
        <w:smallCaps w:val="0"/>
        <w:snapToGrid w:val="0"/>
      </w:rPr>
    </w:lvl>
    <w:lvl w:ilvl="1">
      <w:start w:val="1"/>
      <w:numFmt w:val="lowerLetter"/>
      <w:lvlText w:val="(%2)"/>
      <w:lvlJc w:val="left"/>
      <w:pPr>
        <w:tabs>
          <w:tab w:val="num" w:pos="2160"/>
        </w:tabs>
        <w:ind w:left="2160" w:hanging="720"/>
      </w:pPr>
      <w:rPr>
        <w:snapToGrid w:val="0"/>
      </w:rPr>
    </w:lvl>
    <w:lvl w:ilvl="2">
      <w:start w:val="1"/>
      <w:numFmt w:val="decimal"/>
      <w:lvlText w:val="(%3)"/>
      <w:lvlJc w:val="left"/>
      <w:pPr>
        <w:tabs>
          <w:tab w:val="num" w:pos="2880"/>
        </w:tabs>
        <w:ind w:left="2880" w:hanging="720"/>
      </w:pPr>
      <w:rPr>
        <w:snapToGrid w:val="0"/>
      </w:rPr>
    </w:lvl>
    <w:lvl w:ilvl="3">
      <w:start w:val="1"/>
      <w:numFmt w:val="upperLetter"/>
      <w:lvlText w:val="(%4)"/>
      <w:lvlJc w:val="left"/>
      <w:pPr>
        <w:tabs>
          <w:tab w:val="num" w:pos="3600"/>
        </w:tabs>
        <w:ind w:left="3600" w:hanging="720"/>
      </w:pPr>
      <w:rPr>
        <w:snapToGrid w:val="0"/>
      </w:rPr>
    </w:lvl>
    <w:lvl w:ilvl="4">
      <w:start w:val="1"/>
      <w:numFmt w:val="lowerRoman"/>
      <w:lvlText w:val="(%5)"/>
      <w:lvlJc w:val="left"/>
      <w:pPr>
        <w:tabs>
          <w:tab w:val="num" w:pos="4320"/>
        </w:tabs>
        <w:ind w:left="4320" w:hanging="720"/>
      </w:pPr>
      <w:rPr>
        <w:snapToGrid w:val="0"/>
      </w:rPr>
    </w:lvl>
    <w:lvl w:ilvl="5">
      <w:start w:val="1"/>
      <w:numFmt w:val="bullet"/>
      <w:lvlText w:val=""/>
      <w:lvlJc w:val="left"/>
      <w:pPr>
        <w:tabs>
          <w:tab w:val="num" w:pos="5040"/>
        </w:tabs>
        <w:ind w:left="5040" w:hanging="720"/>
      </w:pPr>
      <w:rPr>
        <w:rFonts w:ascii="Symbol" w:hAnsi="Symbol" w:hint="default"/>
        <w:snapToGrid w:val="0"/>
        <w:color w:val="auto"/>
      </w:rPr>
    </w:lvl>
    <w:lvl w:ilvl="6">
      <w:start w:val="1"/>
      <w:numFmt w:val="upperRoman"/>
      <w:lvlText w:val="%7)"/>
      <w:lvlJc w:val="left"/>
      <w:pPr>
        <w:tabs>
          <w:tab w:val="num" w:pos="5760"/>
        </w:tabs>
        <w:ind w:left="5760" w:hanging="720"/>
      </w:pPr>
      <w:rPr>
        <w:snapToGrid w:val="0"/>
      </w:rPr>
    </w:lvl>
    <w:lvl w:ilvl="7">
      <w:start w:val="1"/>
      <w:numFmt w:val="lowerLetter"/>
      <w:lvlText w:val="%8."/>
      <w:lvlJc w:val="left"/>
      <w:pPr>
        <w:tabs>
          <w:tab w:val="num" w:pos="6480"/>
        </w:tabs>
        <w:ind w:left="6480" w:hanging="720"/>
      </w:pPr>
      <w:rPr>
        <w:snapToGrid w:val="0"/>
      </w:rPr>
    </w:lvl>
    <w:lvl w:ilvl="8">
      <w:start w:val="1"/>
      <w:numFmt w:val="lowerRoman"/>
      <w:lvlText w:val="%9."/>
      <w:lvlJc w:val="left"/>
      <w:pPr>
        <w:tabs>
          <w:tab w:val="num" w:pos="7200"/>
        </w:tabs>
        <w:ind w:left="7200" w:hanging="720"/>
      </w:pPr>
      <w:rPr>
        <w:snapToGrid w:val="0"/>
      </w:rPr>
    </w:lvl>
  </w:abstractNum>
  <w:abstractNum w:abstractNumId="2" w15:restartNumberingAfterBreak="0">
    <w:nsid w:val="20A05883"/>
    <w:multiLevelType w:val="hybridMultilevel"/>
    <w:tmpl w:val="6D2E0312"/>
    <w:lvl w:ilvl="0" w:tplc="49C0BD36">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EAA77ED"/>
    <w:multiLevelType w:val="multilevel"/>
    <w:tmpl w:val="E5C8D2F0"/>
    <w:name w:val="Muni Code2222"/>
    <w:lvl w:ilvl="0">
      <w:start w:val="1"/>
      <w:numFmt w:val="none"/>
      <w:lvlRestart w:val="0"/>
      <w:suff w:val="nothing"/>
      <w:lvlText w:val="§"/>
      <w:lvlJc w:val="left"/>
      <w:pPr>
        <w:ind w:left="1440" w:hanging="1440"/>
      </w:pPr>
      <w:rPr>
        <w:rFonts w:hint="default"/>
        <w:b/>
        <w:caps w:val="0"/>
        <w:smallCaps w:val="0"/>
        <w:snapToGrid w:val="0"/>
      </w:rPr>
    </w:lvl>
    <w:lvl w:ilvl="1">
      <w:start w:val="4"/>
      <w:numFmt w:val="lowerLetter"/>
      <w:lvlText w:val="(%2)"/>
      <w:lvlJc w:val="left"/>
      <w:pPr>
        <w:tabs>
          <w:tab w:val="num" w:pos="2160"/>
        </w:tabs>
        <w:ind w:left="2160" w:hanging="720"/>
      </w:pPr>
      <w:rPr>
        <w:rFonts w:hint="default"/>
        <w:snapToGrid w:val="0"/>
      </w:rPr>
    </w:lvl>
    <w:lvl w:ilvl="2">
      <w:start w:val="1"/>
      <w:numFmt w:val="decimal"/>
      <w:lvlText w:val="(%3)"/>
      <w:lvlJc w:val="left"/>
      <w:pPr>
        <w:tabs>
          <w:tab w:val="num" w:pos="2880"/>
        </w:tabs>
        <w:ind w:left="2880" w:hanging="720"/>
      </w:pPr>
      <w:rPr>
        <w:rFonts w:hint="default"/>
        <w:snapToGrid w:val="0"/>
      </w:rPr>
    </w:lvl>
    <w:lvl w:ilvl="3">
      <w:start w:val="1"/>
      <w:numFmt w:val="upperLetter"/>
      <w:lvlText w:val="(%4)"/>
      <w:lvlJc w:val="left"/>
      <w:pPr>
        <w:tabs>
          <w:tab w:val="num" w:pos="3600"/>
        </w:tabs>
        <w:ind w:left="3600" w:hanging="720"/>
      </w:pPr>
      <w:rPr>
        <w:rFonts w:hint="default"/>
        <w:snapToGrid w:val="0"/>
      </w:rPr>
    </w:lvl>
    <w:lvl w:ilvl="4">
      <w:start w:val="1"/>
      <w:numFmt w:val="lowerRoman"/>
      <w:lvlText w:val="(%5)"/>
      <w:lvlJc w:val="left"/>
      <w:pPr>
        <w:tabs>
          <w:tab w:val="num" w:pos="4320"/>
        </w:tabs>
        <w:ind w:left="4320" w:hanging="720"/>
      </w:pPr>
      <w:rPr>
        <w:rFonts w:hint="default"/>
        <w:snapToGrid w:val="0"/>
      </w:rPr>
    </w:lvl>
    <w:lvl w:ilvl="5">
      <w:start w:val="1"/>
      <w:numFmt w:val="bullet"/>
      <w:lvlText w:val=""/>
      <w:lvlJc w:val="left"/>
      <w:pPr>
        <w:tabs>
          <w:tab w:val="num" w:pos="5040"/>
        </w:tabs>
        <w:ind w:left="5040" w:hanging="720"/>
      </w:pPr>
      <w:rPr>
        <w:rFonts w:ascii="Symbol" w:hAnsi="Symbol" w:hint="default"/>
        <w:snapToGrid w:val="0"/>
        <w:color w:val="auto"/>
      </w:rPr>
    </w:lvl>
    <w:lvl w:ilvl="6">
      <w:start w:val="1"/>
      <w:numFmt w:val="upperRoman"/>
      <w:lvlText w:val="%7)"/>
      <w:lvlJc w:val="left"/>
      <w:pPr>
        <w:tabs>
          <w:tab w:val="num" w:pos="5760"/>
        </w:tabs>
        <w:ind w:left="5760" w:hanging="720"/>
      </w:pPr>
      <w:rPr>
        <w:rFonts w:hint="default"/>
        <w:snapToGrid w:val="0"/>
      </w:rPr>
    </w:lvl>
    <w:lvl w:ilvl="7">
      <w:start w:val="1"/>
      <w:numFmt w:val="lowerLetter"/>
      <w:lvlText w:val="%8."/>
      <w:lvlJc w:val="left"/>
      <w:pPr>
        <w:tabs>
          <w:tab w:val="num" w:pos="6480"/>
        </w:tabs>
        <w:ind w:left="6480" w:hanging="720"/>
      </w:pPr>
      <w:rPr>
        <w:rFonts w:hint="default"/>
        <w:snapToGrid w:val="0"/>
      </w:rPr>
    </w:lvl>
    <w:lvl w:ilvl="8">
      <w:start w:val="1"/>
      <w:numFmt w:val="lowerRoman"/>
      <w:lvlText w:val="%9."/>
      <w:lvlJc w:val="left"/>
      <w:pPr>
        <w:tabs>
          <w:tab w:val="num" w:pos="7200"/>
        </w:tabs>
        <w:ind w:left="7200" w:hanging="720"/>
      </w:pPr>
      <w:rPr>
        <w:rFonts w:hint="default"/>
        <w:snapToGrid w:val="0"/>
      </w:rPr>
    </w:lvl>
  </w:abstractNum>
  <w:abstractNum w:abstractNumId="4" w15:restartNumberingAfterBreak="0">
    <w:nsid w:val="35BE0700"/>
    <w:multiLevelType w:val="hybridMultilevel"/>
    <w:tmpl w:val="092E6B5A"/>
    <w:lvl w:ilvl="0" w:tplc="E9F277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2627F2"/>
    <w:multiLevelType w:val="hybridMultilevel"/>
    <w:tmpl w:val="34D4316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CDE46AB"/>
    <w:multiLevelType w:val="hybridMultilevel"/>
    <w:tmpl w:val="B8A048AE"/>
    <w:lvl w:ilvl="0" w:tplc="8FAEA6F6">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8C44D20"/>
    <w:multiLevelType w:val="hybridMultilevel"/>
    <w:tmpl w:val="FFE6D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0"/>
  </w:num>
  <w:num w:numId="14">
    <w:abstractNumId w:val="4"/>
  </w:num>
  <w:num w:numId="15">
    <w:abstractNumId w:val="7"/>
  </w:num>
  <w:num w:numId="16">
    <w:abstractNumId w:val="7"/>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StyleFamily" w:val="Muni Code "/>
    <w:docVar w:name="_TOCMuni Code1" w:val="True0False0(same as lead-in)"/>
    <w:docVar w:name="_TOCMuni Code2" w:val="True0False0(same as lead-in)"/>
    <w:docVar w:name="_TOCMuni Code3" w:val="True0False0(same as lead-in)"/>
    <w:docVar w:name="_TOCMuni Code4" w:val="True0False0(same as lead-in)"/>
    <w:docVar w:name="_TOCMuni Code5" w:val="True0False0(same as lead-in)"/>
    <w:docVar w:name="_TOCMuni Code6" w:val="True0False0(same as lead-in)"/>
    <w:docVar w:name="_TOCMuni Code7" w:val="True0False0(same as lead-in)"/>
    <w:docVar w:name="_TOCMuni Code8" w:val="True0False0(same as lead-in)"/>
    <w:docVar w:name="_TOCMuni Code9" w:val="True0False0(same as lead-in)"/>
  </w:docVars>
  <w:rsids>
    <w:rsidRoot w:val="00AA1E22"/>
    <w:rsid w:val="00002E58"/>
    <w:rsid w:val="00106432"/>
    <w:rsid w:val="00120428"/>
    <w:rsid w:val="00130044"/>
    <w:rsid w:val="00153125"/>
    <w:rsid w:val="00155432"/>
    <w:rsid w:val="001B0A9C"/>
    <w:rsid w:val="001F06F0"/>
    <w:rsid w:val="0022776C"/>
    <w:rsid w:val="002644A5"/>
    <w:rsid w:val="0027134D"/>
    <w:rsid w:val="0028661C"/>
    <w:rsid w:val="002B1E09"/>
    <w:rsid w:val="002B63DF"/>
    <w:rsid w:val="002C070B"/>
    <w:rsid w:val="002D35AB"/>
    <w:rsid w:val="002F4B7D"/>
    <w:rsid w:val="00335D7D"/>
    <w:rsid w:val="00380842"/>
    <w:rsid w:val="00383DA1"/>
    <w:rsid w:val="00386278"/>
    <w:rsid w:val="00397CEB"/>
    <w:rsid w:val="003B39F0"/>
    <w:rsid w:val="0040777C"/>
    <w:rsid w:val="004214BE"/>
    <w:rsid w:val="0043522B"/>
    <w:rsid w:val="00466284"/>
    <w:rsid w:val="004902EF"/>
    <w:rsid w:val="004C189C"/>
    <w:rsid w:val="00514420"/>
    <w:rsid w:val="0055572F"/>
    <w:rsid w:val="005967CE"/>
    <w:rsid w:val="005B5F38"/>
    <w:rsid w:val="005C5666"/>
    <w:rsid w:val="005E0AD5"/>
    <w:rsid w:val="00647DC9"/>
    <w:rsid w:val="00652572"/>
    <w:rsid w:val="00672199"/>
    <w:rsid w:val="006B67ED"/>
    <w:rsid w:val="006E676F"/>
    <w:rsid w:val="007A2AA5"/>
    <w:rsid w:val="007A642B"/>
    <w:rsid w:val="007D1A41"/>
    <w:rsid w:val="007F3F24"/>
    <w:rsid w:val="0086020C"/>
    <w:rsid w:val="00887072"/>
    <w:rsid w:val="00895077"/>
    <w:rsid w:val="00897595"/>
    <w:rsid w:val="0089794B"/>
    <w:rsid w:val="008C60D1"/>
    <w:rsid w:val="008E4A2B"/>
    <w:rsid w:val="008F1A29"/>
    <w:rsid w:val="008F68B6"/>
    <w:rsid w:val="00992976"/>
    <w:rsid w:val="009C2E3C"/>
    <w:rsid w:val="009D16AA"/>
    <w:rsid w:val="009E3A94"/>
    <w:rsid w:val="00A133E4"/>
    <w:rsid w:val="00A91FD0"/>
    <w:rsid w:val="00AA1E22"/>
    <w:rsid w:val="00AE2CC9"/>
    <w:rsid w:val="00AF243F"/>
    <w:rsid w:val="00B0601A"/>
    <w:rsid w:val="00B43F2B"/>
    <w:rsid w:val="00B45057"/>
    <w:rsid w:val="00B62119"/>
    <w:rsid w:val="00BE2BDC"/>
    <w:rsid w:val="00BF380D"/>
    <w:rsid w:val="00C1104D"/>
    <w:rsid w:val="00C638DF"/>
    <w:rsid w:val="00C651D8"/>
    <w:rsid w:val="00C66A8D"/>
    <w:rsid w:val="00CA3552"/>
    <w:rsid w:val="00CC29BD"/>
    <w:rsid w:val="00D11289"/>
    <w:rsid w:val="00D52C24"/>
    <w:rsid w:val="00D64DA8"/>
    <w:rsid w:val="00D90197"/>
    <w:rsid w:val="00D973EF"/>
    <w:rsid w:val="00DA4941"/>
    <w:rsid w:val="00DB6AC4"/>
    <w:rsid w:val="00F0540E"/>
    <w:rsid w:val="00F314B7"/>
    <w:rsid w:val="00FE5291"/>
    <w:rsid w:val="00FF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A50A52"/>
  <w15:docId w15:val="{65ED9510-F919-46AD-B9CD-4965EC86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A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Heading">
    <w:name w:val="Body Text Heading"/>
    <w:basedOn w:val="BodyText"/>
    <w:next w:val="BodyText"/>
    <w:rsid w:val="00AA1E22"/>
    <w:pPr>
      <w:spacing w:after="240"/>
      <w:jc w:val="center"/>
    </w:pPr>
    <w:rPr>
      <w:b/>
      <w:szCs w:val="20"/>
    </w:rPr>
  </w:style>
  <w:style w:type="paragraph" w:styleId="BodyText">
    <w:name w:val="Body Text"/>
    <w:basedOn w:val="Normal"/>
    <w:rsid w:val="008F1A29"/>
    <w:pPr>
      <w:spacing w:after="120" w:line="480" w:lineRule="auto"/>
      <w:ind w:firstLine="720"/>
    </w:pPr>
  </w:style>
  <w:style w:type="paragraph" w:customStyle="1" w:styleId="BodyTextIndented">
    <w:name w:val="Body Text Indented"/>
    <w:basedOn w:val="BodyText"/>
    <w:rsid w:val="00AA1E22"/>
    <w:pPr>
      <w:spacing w:after="240"/>
    </w:pPr>
    <w:rPr>
      <w:szCs w:val="20"/>
    </w:rPr>
  </w:style>
  <w:style w:type="paragraph" w:styleId="Quote">
    <w:name w:val="Quote"/>
    <w:basedOn w:val="Normal"/>
    <w:link w:val="QuoteChar"/>
    <w:qFormat/>
    <w:rsid w:val="00397CEB"/>
    <w:pPr>
      <w:ind w:left="1440" w:right="1440"/>
    </w:pPr>
  </w:style>
  <w:style w:type="paragraph" w:styleId="Header">
    <w:name w:val="header"/>
    <w:basedOn w:val="Normal"/>
    <w:link w:val="HeaderChar"/>
    <w:uiPriority w:val="99"/>
    <w:rsid w:val="00887072"/>
    <w:pPr>
      <w:tabs>
        <w:tab w:val="center" w:pos="4320"/>
        <w:tab w:val="right" w:pos="8640"/>
      </w:tabs>
    </w:pPr>
  </w:style>
  <w:style w:type="paragraph" w:styleId="Footer">
    <w:name w:val="footer"/>
    <w:basedOn w:val="Normal"/>
    <w:link w:val="FooterChar"/>
    <w:uiPriority w:val="99"/>
    <w:rsid w:val="00887072"/>
    <w:pPr>
      <w:tabs>
        <w:tab w:val="center" w:pos="4320"/>
        <w:tab w:val="right" w:pos="8640"/>
      </w:tabs>
    </w:pPr>
  </w:style>
  <w:style w:type="character" w:styleId="PageNumber">
    <w:name w:val="page number"/>
    <w:basedOn w:val="DefaultParagraphFont"/>
    <w:rsid w:val="00887072"/>
  </w:style>
  <w:style w:type="paragraph" w:customStyle="1" w:styleId="MuniCode2">
    <w:name w:val="Muni Code 2"/>
    <w:next w:val="BodyText"/>
    <w:rsid w:val="00CA3552"/>
    <w:pPr>
      <w:numPr>
        <w:ilvl w:val="1"/>
        <w:numId w:val="11"/>
      </w:numPr>
      <w:spacing w:after="240" w:line="240" w:lineRule="atLeast"/>
      <w:outlineLvl w:val="1"/>
    </w:pPr>
    <w:rPr>
      <w:sz w:val="24"/>
    </w:rPr>
  </w:style>
  <w:style w:type="paragraph" w:customStyle="1" w:styleId="MuniCode1">
    <w:name w:val="Muni Code 1"/>
    <w:next w:val="BodyText"/>
    <w:rsid w:val="00CA3552"/>
    <w:pPr>
      <w:numPr>
        <w:numId w:val="11"/>
      </w:numPr>
      <w:spacing w:after="240" w:line="240" w:lineRule="atLeast"/>
      <w:outlineLvl w:val="0"/>
    </w:pPr>
    <w:rPr>
      <w:b/>
      <w:sz w:val="24"/>
    </w:rPr>
  </w:style>
  <w:style w:type="paragraph" w:customStyle="1" w:styleId="MuniCode3">
    <w:name w:val="Muni Code 3"/>
    <w:next w:val="BodyText"/>
    <w:rsid w:val="00CA3552"/>
    <w:pPr>
      <w:numPr>
        <w:ilvl w:val="2"/>
        <w:numId w:val="11"/>
      </w:numPr>
      <w:spacing w:after="240" w:line="240" w:lineRule="atLeast"/>
      <w:outlineLvl w:val="2"/>
    </w:pPr>
    <w:rPr>
      <w:sz w:val="24"/>
    </w:rPr>
  </w:style>
  <w:style w:type="paragraph" w:customStyle="1" w:styleId="MuniCode4">
    <w:name w:val="Muni Code 4"/>
    <w:next w:val="BodyText"/>
    <w:rsid w:val="00CA3552"/>
    <w:pPr>
      <w:numPr>
        <w:ilvl w:val="3"/>
        <w:numId w:val="11"/>
      </w:numPr>
      <w:spacing w:after="240" w:line="240" w:lineRule="atLeast"/>
      <w:outlineLvl w:val="3"/>
    </w:pPr>
    <w:rPr>
      <w:sz w:val="24"/>
    </w:rPr>
  </w:style>
  <w:style w:type="paragraph" w:customStyle="1" w:styleId="MuniCode5">
    <w:name w:val="Muni Code 5"/>
    <w:next w:val="BodyText"/>
    <w:rsid w:val="00CA3552"/>
    <w:pPr>
      <w:numPr>
        <w:ilvl w:val="4"/>
        <w:numId w:val="11"/>
      </w:numPr>
      <w:spacing w:after="240" w:line="240" w:lineRule="atLeast"/>
      <w:outlineLvl w:val="4"/>
    </w:pPr>
    <w:rPr>
      <w:sz w:val="24"/>
    </w:rPr>
  </w:style>
  <w:style w:type="paragraph" w:customStyle="1" w:styleId="MuniCode6">
    <w:name w:val="Muni Code 6"/>
    <w:next w:val="BodyText"/>
    <w:rsid w:val="00CA3552"/>
    <w:pPr>
      <w:numPr>
        <w:ilvl w:val="5"/>
        <w:numId w:val="11"/>
      </w:numPr>
      <w:spacing w:after="240" w:line="240" w:lineRule="atLeast"/>
      <w:outlineLvl w:val="5"/>
    </w:pPr>
    <w:rPr>
      <w:sz w:val="24"/>
    </w:rPr>
  </w:style>
  <w:style w:type="paragraph" w:customStyle="1" w:styleId="MuniCode7">
    <w:name w:val="Muni Code 7"/>
    <w:next w:val="BodyText"/>
    <w:rsid w:val="00CA3552"/>
    <w:pPr>
      <w:numPr>
        <w:ilvl w:val="6"/>
        <w:numId w:val="11"/>
      </w:numPr>
      <w:spacing w:after="240" w:line="240" w:lineRule="atLeast"/>
      <w:outlineLvl w:val="6"/>
    </w:pPr>
    <w:rPr>
      <w:sz w:val="24"/>
    </w:rPr>
  </w:style>
  <w:style w:type="paragraph" w:customStyle="1" w:styleId="MuniCode8">
    <w:name w:val="Muni Code 8"/>
    <w:next w:val="BodyText"/>
    <w:rsid w:val="00CA3552"/>
    <w:pPr>
      <w:numPr>
        <w:ilvl w:val="7"/>
        <w:numId w:val="11"/>
      </w:numPr>
      <w:spacing w:after="240" w:line="240" w:lineRule="atLeast"/>
      <w:outlineLvl w:val="7"/>
    </w:pPr>
    <w:rPr>
      <w:sz w:val="24"/>
    </w:rPr>
  </w:style>
  <w:style w:type="paragraph" w:customStyle="1" w:styleId="MuniCode9">
    <w:name w:val="Muni Code 9"/>
    <w:next w:val="BodyText"/>
    <w:rsid w:val="00CA3552"/>
    <w:pPr>
      <w:numPr>
        <w:ilvl w:val="8"/>
        <w:numId w:val="11"/>
      </w:numPr>
      <w:outlineLvl w:val="8"/>
    </w:pPr>
    <w:rPr>
      <w:sz w:val="24"/>
    </w:rPr>
  </w:style>
  <w:style w:type="paragraph" w:styleId="NormalWeb">
    <w:name w:val="Normal (Web)"/>
    <w:basedOn w:val="Normal"/>
    <w:rsid w:val="00CA3552"/>
    <w:pPr>
      <w:spacing w:before="100" w:beforeAutospacing="1" w:after="100" w:afterAutospacing="1"/>
    </w:pPr>
  </w:style>
  <w:style w:type="paragraph" w:styleId="BalloonText">
    <w:name w:val="Balloon Text"/>
    <w:basedOn w:val="Normal"/>
    <w:semiHidden/>
    <w:rsid w:val="00FE5291"/>
    <w:rPr>
      <w:rFonts w:ascii="Tahoma" w:hAnsi="Tahoma" w:cs="Tahoma"/>
      <w:sz w:val="16"/>
      <w:szCs w:val="16"/>
    </w:rPr>
  </w:style>
  <w:style w:type="character" w:customStyle="1" w:styleId="QuoteChar">
    <w:name w:val="Quote Char"/>
    <w:basedOn w:val="DefaultParagraphFont"/>
    <w:link w:val="Quote"/>
    <w:rsid w:val="008F68B6"/>
    <w:rPr>
      <w:sz w:val="24"/>
      <w:szCs w:val="24"/>
    </w:rPr>
  </w:style>
  <w:style w:type="character" w:customStyle="1" w:styleId="FooterChar">
    <w:name w:val="Footer Char"/>
    <w:basedOn w:val="DefaultParagraphFont"/>
    <w:link w:val="Footer"/>
    <w:uiPriority w:val="99"/>
    <w:rsid w:val="00155432"/>
    <w:rPr>
      <w:sz w:val="24"/>
      <w:szCs w:val="24"/>
    </w:rPr>
  </w:style>
  <w:style w:type="character" w:customStyle="1" w:styleId="HeaderChar">
    <w:name w:val="Header Char"/>
    <w:basedOn w:val="DefaultParagraphFont"/>
    <w:link w:val="Header"/>
    <w:uiPriority w:val="99"/>
    <w:rsid w:val="0086020C"/>
    <w:rPr>
      <w:sz w:val="24"/>
      <w:szCs w:val="24"/>
    </w:rPr>
  </w:style>
  <w:style w:type="paragraph" w:styleId="ListParagraph">
    <w:name w:val="List Paragraph"/>
    <w:basedOn w:val="Normal"/>
    <w:uiPriority w:val="34"/>
    <w:qFormat/>
    <w:rsid w:val="00897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0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Envision\Legal%20Oasis%20Templates\Workgroup\Ord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Ordinance</Template>
  <TotalTime>2</TotalTime>
  <Pages>5</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STRIKEOUT ORDINANCE</vt:lpstr>
    </vt:vector>
  </TitlesOfParts>
  <Company>organization</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STRIKEOUT ORDINANCE</dc:title>
  <dc:subject/>
  <dc:creator>d1s</dc:creator>
  <cp:keywords/>
  <dc:description/>
  <cp:lastModifiedBy>Bradford, Chantai</cp:lastModifiedBy>
  <cp:revision>3</cp:revision>
  <cp:lastPrinted>2010-07-23T17:43:00Z</cp:lastPrinted>
  <dcterms:created xsi:type="dcterms:W3CDTF">2019-12-11T22:44:00Z</dcterms:created>
  <dcterms:modified xsi:type="dcterms:W3CDTF">2019-12-11T22:46:00Z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